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tblLook w:val="04A0" w:firstRow="1" w:lastRow="0" w:firstColumn="1" w:lastColumn="0" w:noHBand="0" w:noVBand="1"/>
      </w:tblPr>
      <w:tblGrid>
        <w:gridCol w:w="2851"/>
        <w:gridCol w:w="1020"/>
        <w:gridCol w:w="1020"/>
        <w:gridCol w:w="972"/>
        <w:gridCol w:w="972"/>
        <w:gridCol w:w="266"/>
        <w:gridCol w:w="1060"/>
        <w:gridCol w:w="1060"/>
        <w:gridCol w:w="972"/>
        <w:gridCol w:w="972"/>
      </w:tblGrid>
      <w:tr w:rsidR="00980DB0" w:rsidRPr="00980DB0" w14:paraId="26452A92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AA77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8049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171C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558E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EDE5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44B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9769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982C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A195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A38C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80DB0" w:rsidRPr="00980DB0" w14:paraId="0E8D4E60" w14:textId="77777777" w:rsidTr="00980DB0">
        <w:trPr>
          <w:trHeight w:val="525"/>
        </w:trPr>
        <w:tc>
          <w:tcPr>
            <w:tcW w:w="1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7EEE6B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D3B5D"/>
                <w:kern w:val="0"/>
                <w:sz w:val="34"/>
                <w:szCs w:val="34"/>
                <w:lang w:eastAsia="en-AU"/>
                <w14:ligatures w14:val="none"/>
              </w:rPr>
            </w:pPr>
            <w:r w:rsidRPr="00980DB0">
              <w:rPr>
                <w:rFonts w:ascii="Open Sans" w:eastAsia="Times New Roman" w:hAnsi="Open Sans" w:cs="Open Sans"/>
                <w:b/>
                <w:bCs/>
                <w:color w:val="0D3B5D"/>
                <w:kern w:val="0"/>
                <w:sz w:val="34"/>
                <w:szCs w:val="34"/>
                <w:lang w:eastAsia="en-AU"/>
                <w14:ligatures w14:val="none"/>
              </w:rPr>
              <w:t>Eden Sports &amp; Recreation Club</w:t>
            </w:r>
          </w:p>
        </w:tc>
      </w:tr>
      <w:tr w:rsidR="00980DB0" w:rsidRPr="00980DB0" w14:paraId="69227CDC" w14:textId="77777777" w:rsidTr="00980DB0">
        <w:trPr>
          <w:trHeight w:val="435"/>
        </w:trPr>
        <w:tc>
          <w:tcPr>
            <w:tcW w:w="1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461A2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639FCC"/>
                <w:kern w:val="0"/>
                <w:sz w:val="30"/>
                <w:szCs w:val="30"/>
                <w:lang w:eastAsia="en-AU"/>
                <w14:ligatures w14:val="none"/>
              </w:rPr>
            </w:pPr>
            <w:r w:rsidRPr="00980DB0">
              <w:rPr>
                <w:rFonts w:ascii="Open Sans" w:eastAsia="Times New Roman" w:hAnsi="Open Sans" w:cs="Open Sans"/>
                <w:color w:val="639FCC"/>
                <w:kern w:val="0"/>
                <w:sz w:val="30"/>
                <w:szCs w:val="30"/>
                <w:lang w:eastAsia="en-AU"/>
                <w14:ligatures w14:val="none"/>
              </w:rPr>
              <w:t>KPI SHEET</w:t>
            </w:r>
          </w:p>
        </w:tc>
      </w:tr>
      <w:tr w:rsidR="00980DB0" w:rsidRPr="00980DB0" w14:paraId="44095A96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CEB2C" w14:textId="77777777" w:rsidR="00980DB0" w:rsidRPr="00980DB0" w:rsidRDefault="00980DB0" w:rsidP="00980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DC5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AC7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DC9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D0D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8EF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534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B78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320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30AF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980DB0" w:rsidRPr="00980DB0" w14:paraId="19BBB424" w14:textId="77777777" w:rsidTr="00980DB0">
        <w:trPr>
          <w:trHeight w:val="57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E4FBB1" w14:textId="77777777" w:rsidR="00980DB0" w:rsidRPr="00980DB0" w:rsidRDefault="00980DB0" w:rsidP="00980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988EEB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Dec 2025 MTH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AF8A23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Dec 2024 MTH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0534678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Variance Amount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C336D9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 xml:space="preserve">Variance </w:t>
            </w: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br/>
              <w:t>%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1BE0B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88F466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Dec 2025 YTD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14A2B5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Dec 2024 YTD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8B2AF55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Variance Amount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FCFE7D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Variance</w:t>
            </w: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br/>
              <w:t>%</w:t>
            </w:r>
          </w:p>
        </w:tc>
      </w:tr>
      <w:tr w:rsidR="00980DB0" w:rsidRPr="00980DB0" w14:paraId="01E8F3F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FA7B6E" w14:textId="77777777" w:rsidR="00980DB0" w:rsidRPr="00980DB0" w:rsidRDefault="00980DB0" w:rsidP="00980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E0733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6FA02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BF1E755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A448218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3FA0D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B4FCC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11535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69772C3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hideMark/>
          </w:tcPr>
          <w:p w14:paraId="3B1A7AE2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DB0">
              <w:rPr>
                <w:rFonts w:ascii="Open Sans SemiBold" w:eastAsia="Times New Roman" w:hAnsi="Open Sans SemiBold" w:cs="Open Sans SemiBold"/>
                <w:b/>
                <w:bCs/>
                <w:color w:val="006B99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980DB0" w:rsidRPr="00980DB0" w14:paraId="6541F88F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E4FA1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SALES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162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170,737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00E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151,793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915CA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18,944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9B8DF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FA211C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B8F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1,018,653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96A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941,888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5416F3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76,765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54761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8%</w:t>
            </w:r>
          </w:p>
        </w:tc>
      </w:tr>
      <w:tr w:rsidR="00980DB0" w:rsidRPr="00980DB0" w14:paraId="00141572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E9815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COGS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601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54,406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337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63,358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9C456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(8,952)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1EADE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-14%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03111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C82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354,427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FC8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410,746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6E97E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(56,319)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C5DF4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-14%</w:t>
            </w:r>
          </w:p>
        </w:tc>
      </w:tr>
      <w:tr w:rsidR="00980DB0" w:rsidRPr="00980DB0" w14:paraId="7A5F0810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8757A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GROSS MARGIN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A0E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116,331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8F1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88,434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13743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27,897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5F574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32%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A3EFB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572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664,226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A5C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531,142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63380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133,084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6A417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25%</w:t>
            </w:r>
          </w:p>
        </w:tc>
      </w:tr>
      <w:tr w:rsidR="00980DB0" w:rsidRPr="00980DB0" w14:paraId="3C08674D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53BB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BAR GROSS MARGIN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60C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68.1%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B49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58.3%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D0DA3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9.9%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5165D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17%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BE04B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A44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65.2%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6D6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56.4%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A9610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8.8%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FB4EB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16%</w:t>
            </w:r>
          </w:p>
        </w:tc>
      </w:tr>
      <w:tr w:rsidR="00980DB0" w:rsidRPr="00980DB0" w14:paraId="551021A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6FC91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PAYROLL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5D1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30,037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0E8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41,774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B6F64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(11,737)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11E67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-28%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C34EA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2ED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253,681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FE5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265,714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E971C9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(12,033)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311C1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-5%</w:t>
            </w:r>
          </w:p>
        </w:tc>
      </w:tr>
      <w:tr w:rsidR="00980DB0" w:rsidRPr="00980DB0" w14:paraId="0965F908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E9036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BAR PAYROLL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5AA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17.6%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B92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27.5%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0CDA6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B22F90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B8856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27B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24.9%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B37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16"/>
                <w:szCs w:val="16"/>
                <w:lang w:eastAsia="en-AU"/>
                <w14:ligatures w14:val="none"/>
              </w:rPr>
              <w:t>28.2%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82D566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590D7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191904FA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0F4BE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STAFF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8B0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077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EFBAB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D9F210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#DIV/0!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2840E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D55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5F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D50C9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519DA2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#DIV/0!</w:t>
            </w:r>
          </w:p>
        </w:tc>
      </w:tr>
      <w:tr w:rsidR="00980DB0" w:rsidRPr="00980DB0" w14:paraId="46F1AD45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E0BC5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DIRECT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476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32,397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D0C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42,973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46C344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(10,576)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1DE39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-25%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B16F0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12F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269,269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BEB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279,333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E3274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(10,064)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67B75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-4%</w:t>
            </w:r>
          </w:p>
        </w:tc>
      </w:tr>
      <w:tr w:rsidR="00980DB0" w:rsidRPr="00980DB0" w14:paraId="50E1B0D5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091050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BAR CONTRIBUTION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67B035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83,934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83CB92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45,461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C974FF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38,473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3E30E1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85%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A183D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74CB5F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394,957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4EC8D4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251,809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1F5D05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143,148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E47505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57%</w:t>
            </w:r>
          </w:p>
        </w:tc>
      </w:tr>
      <w:tr w:rsidR="00980DB0" w:rsidRPr="00980DB0" w14:paraId="7FFD3615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9C10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0229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889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7305B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AFB5D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E0E4D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6A6E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DAD4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5C7F7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91C9F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6906B594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0B67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POKER MACHINE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EB2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303,883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CF7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231,381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451C8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72,503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65731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FDFF3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F7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1,948,712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7CB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1,926,186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8568A4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22,526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0424D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1%</w:t>
            </w:r>
          </w:p>
        </w:tc>
      </w:tr>
      <w:tr w:rsidR="00980DB0" w:rsidRPr="00980DB0" w14:paraId="4E806654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70EEA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POKER MACHINE EXPENSES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F24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81,595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9E0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75,017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4A65A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6,577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29D1B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5E5BF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563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604,915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785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610,570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D414F5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(5,655)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8DA85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-1%</w:t>
            </w:r>
          </w:p>
        </w:tc>
      </w:tr>
      <w:tr w:rsidR="00980DB0" w:rsidRPr="00980DB0" w14:paraId="7BCE475D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EE271F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POKER MACHINE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03BF01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222,289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675B15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156,364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C2219E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65,925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349441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42%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C6A3D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B88356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1,343,798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374FF7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1,315,616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A7A472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28,181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008C72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2%</w:t>
            </w:r>
          </w:p>
        </w:tc>
      </w:tr>
      <w:tr w:rsidR="00980DB0" w:rsidRPr="00980DB0" w14:paraId="0A4DF6F4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4AD3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657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1EA8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1E4F2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CE468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759DD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017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80D7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9957A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C4C88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3B853731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07B78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GREENS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459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49,593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492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35,663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F6704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13,930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3D369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39%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A643BE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39A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218,812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A31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199,010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84704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19,802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D3CDA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10%</w:t>
            </w:r>
          </w:p>
        </w:tc>
      </w:tr>
      <w:tr w:rsidR="00980DB0" w:rsidRPr="00980DB0" w14:paraId="5301E936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A31D2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GREENS EXPENSES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5C0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48,237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0E4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50,853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B46C5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(2,616)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8ACD35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351D6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5B7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398,221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32D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391,108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AEBA7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7,113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358A2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2%</w:t>
            </w:r>
          </w:p>
        </w:tc>
      </w:tr>
      <w:tr w:rsidR="00980DB0" w:rsidRPr="00980DB0" w14:paraId="2D9DCF5A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B5C9DC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GREENS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B1E8B8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1,355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DDA990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-15,190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62D47D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16,546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229894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-109%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83320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A23A90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-179,409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517A9D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-192,098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7DB571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12,689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4A94A8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-7%</w:t>
            </w:r>
          </w:p>
        </w:tc>
      </w:tr>
      <w:tr w:rsidR="00980DB0" w:rsidRPr="00980DB0" w14:paraId="0BB55EE1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8782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3C7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9B7C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2D443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9F88F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55428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6A2C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0067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05A5F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C527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3AFB8104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58C9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RAFFLE AND BINGO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84A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11,906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86D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16,007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959D1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(4,101)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B8D4B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-26%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2C594B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5D0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93,767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2EB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102,485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B0D88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(8,719)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705F0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-9%</w:t>
            </w:r>
          </w:p>
        </w:tc>
      </w:tr>
      <w:tr w:rsidR="00980DB0" w:rsidRPr="00980DB0" w14:paraId="151C684E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9143A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RAFFLE AND BINGO EXPENSE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54C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11,443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0F3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11,286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2E72C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F6DB9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52334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F57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112,447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C08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129,135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ECD7C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(16,688)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1E151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-13%</w:t>
            </w:r>
          </w:p>
        </w:tc>
      </w:tr>
      <w:tr w:rsidR="00980DB0" w:rsidRPr="00980DB0" w14:paraId="3E5FA621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DDA345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RAFFLE AND BINGO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7174D7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-463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404AAB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-4,722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2164DC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4,258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CB2AB9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-90%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6D0FE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C07E12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18,681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555F6C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26,650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DE9070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-7,969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FC0B15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-30%</w:t>
            </w:r>
          </w:p>
        </w:tc>
      </w:tr>
      <w:tr w:rsidR="00980DB0" w:rsidRPr="00980DB0" w14:paraId="55ADC6F0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505D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D2E3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E79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BCB967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C58922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EB8EB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389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AE6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8B86E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C4318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7515755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B5C16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TAB AND KENO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3D1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8,367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F0D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8,040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46753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B0C003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714F7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64D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72,595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9F8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77,587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91895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(4,993)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4F524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-6%</w:t>
            </w:r>
          </w:p>
        </w:tc>
      </w:tr>
      <w:tr w:rsidR="00980DB0" w:rsidRPr="00980DB0" w14:paraId="733468E7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447AB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TAB AND KENO COSTS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1AD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797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B22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3,352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573CC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(2,555)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C4067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-76%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3A0C4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1D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19,368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658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22,659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3D818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(3,290)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9FB6C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-15%</w:t>
            </w:r>
          </w:p>
        </w:tc>
      </w:tr>
      <w:tr w:rsidR="00980DB0" w:rsidRPr="00980DB0" w14:paraId="7FD26672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CA95A2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TAB AND KENO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7F399B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7,570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75C4F9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4,688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B65BBA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2,883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8DCDC2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61%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F74A0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8E05B7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53,226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221CB8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54,929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58AF2E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-1,703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E96875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-3%</w:t>
            </w:r>
          </w:p>
        </w:tc>
      </w:tr>
      <w:tr w:rsidR="00980DB0" w:rsidRPr="00980DB0" w14:paraId="5C21DCEA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127D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12EE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33A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A852F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82618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E5706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39B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3B6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3E4B5A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1A184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0CF1621F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24F2A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 SHOP SALES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848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14,736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E7B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13,363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932311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1,374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9122C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10%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BEF2E3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CCB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63,795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5EA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94,689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8F01E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(30,893)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48690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-33%</w:t>
            </w:r>
          </w:p>
        </w:tc>
      </w:tr>
      <w:tr w:rsidR="00980DB0" w:rsidRPr="00980DB0" w14:paraId="4D75BE39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4E046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 SHOP COST OF SALES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6FD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17,514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4A7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10,938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77912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6,577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08281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60%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5F6A03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6D9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102,133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020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97,559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1B03D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4,574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6FCF7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5%</w:t>
            </w:r>
          </w:p>
        </w:tc>
      </w:tr>
      <w:tr w:rsidR="00980DB0" w:rsidRPr="00980DB0" w14:paraId="07020B66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90F75F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 SHOP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12C3AE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-2,778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8DB702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2,425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56B4F2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-5,203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0C87F1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-215%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C0226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3F4476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-38,338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D63CB4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-2,870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87A379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-35,468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3B44D3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1236%</w:t>
            </w:r>
          </w:p>
        </w:tc>
      </w:tr>
      <w:tr w:rsidR="00980DB0" w:rsidRPr="00980DB0" w14:paraId="0ACF76AA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BFD2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9F3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58C4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2C249B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92E2D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1571E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07BC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A0DC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CEC4B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5D4FE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44F690C4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08032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RESTAURANT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5C6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FEC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5E7DD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0FC2D4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#DIV/0!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B231B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B04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138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8BD33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320500" w14:textId="77777777" w:rsidR="00980DB0" w:rsidRPr="00980DB0" w:rsidRDefault="00980DB0" w:rsidP="00980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#DIV/0!</w:t>
            </w:r>
          </w:p>
        </w:tc>
      </w:tr>
      <w:tr w:rsidR="00980DB0" w:rsidRPr="00980DB0" w14:paraId="7FB4E8E7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1C78C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RESTAURANT EXPENSES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78B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833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2D84D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4D0E9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36317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78C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6,302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3BF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1,729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B2724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4,573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D753C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264%</w:t>
            </w:r>
          </w:p>
        </w:tc>
      </w:tr>
      <w:tr w:rsidR="00980DB0" w:rsidRPr="00980DB0" w14:paraId="0C72A155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A57E54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RESTAURANT GROSS PROFIT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904665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8D7916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-886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0F2802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22A25B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5F4B78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8310FF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-6,302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D3EDF8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-1,729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0124BF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-4,573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8F8D0E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264%</w:t>
            </w:r>
          </w:p>
        </w:tc>
      </w:tr>
      <w:tr w:rsidR="00980DB0" w:rsidRPr="00980DB0" w14:paraId="74AB0BF8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3FFF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D3B5D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E6DA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1AD3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BEA8A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59568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58570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04C7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13FC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09708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2E637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2166A264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0F7225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OTHER REVENUE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3ECC67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21,372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D865D7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26,984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6BC1B0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-5,612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964FCD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-21%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4460C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442881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125,491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76CB31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185,113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01FBBD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-59,621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C77222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-32%</w:t>
            </w:r>
          </w:p>
        </w:tc>
      </w:tr>
      <w:tr w:rsidR="00980DB0" w:rsidRPr="00980DB0" w14:paraId="09843D90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7096D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79F01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CE9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BB15FF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BBF3F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8AB45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C88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4D2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861C9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03F96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2572F169" w14:textId="77777777" w:rsidTr="00980DB0">
        <w:trPr>
          <w:trHeight w:val="315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13A7FE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OVERHEAD EXPENSES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C4A6CE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165,613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E41CB6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148,811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D24888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16,801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D959A2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11%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47833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580AB1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1,364,144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431804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1,171,600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A13109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192,544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7040C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16%</w:t>
            </w:r>
          </w:p>
        </w:tc>
      </w:tr>
      <w:tr w:rsidR="00980DB0" w:rsidRPr="00980DB0" w14:paraId="6BCB33E0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A4031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6650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DB50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6D542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41DF3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1E122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710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0ED6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CEFF0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1ADE3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0601620A" w14:textId="77777777" w:rsidTr="00980DB0">
        <w:trPr>
          <w:trHeight w:val="300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92010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EBITDA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F202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167,644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C01B5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75,755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E6409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91,889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87BC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121%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C07CF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87187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310,599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C2C6C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412,520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FAA0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-101,921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63BFA6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-25%</w:t>
            </w:r>
          </w:p>
        </w:tc>
      </w:tr>
      <w:tr w:rsidR="00980DB0" w:rsidRPr="00980DB0" w14:paraId="00DB1746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1AC45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TOTAL INCOME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EB2BF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594,840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02DEB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483,230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27554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111,610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00024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23%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64241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C8D54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3,580,090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AADF9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3,501,862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511CD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78,228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CC54B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2%</w:t>
            </w:r>
          </w:p>
        </w:tc>
      </w:tr>
      <w:tr w:rsidR="00980DB0" w:rsidRPr="00980DB0" w14:paraId="2A0960E6" w14:textId="77777777" w:rsidTr="00980DB0">
        <w:trPr>
          <w:trHeight w:val="315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01898C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EBITDA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AAA7EB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28%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9CBDEC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D2DC62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01825A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6A57A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FB29564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119E30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0"/>
                <w:szCs w:val="20"/>
                <w:lang w:eastAsia="en-AU"/>
                <w14:ligatures w14:val="none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926C11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ECA180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36C1D24D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D7179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EDD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9BC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AB54D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E1DE3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F16F3B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FB5F9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082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56427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41A77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27F03B5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4ADA08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DEPRECIATION P&amp;L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F50D2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41,736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B055E89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40,103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08ACC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1,633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FD8FD4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793BF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FF901C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313,693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48604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315,232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A28963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-1,539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7D95F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</w:tr>
      <w:tr w:rsidR="00980DB0" w:rsidRPr="00980DB0" w14:paraId="220CAEDF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2255F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F11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47A3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9D02636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56B1F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5F65474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CC6B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FC6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3741CC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E4152A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4BCE87C4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9D66D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EBIT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7F516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125,908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62833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35,652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14BB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90,255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D2B13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253%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E5E0A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E9283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-3,094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77D07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97,288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4422E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-100,382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FAC11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-103%</w:t>
            </w:r>
          </w:p>
        </w:tc>
      </w:tr>
      <w:tr w:rsidR="00980DB0" w:rsidRPr="00980DB0" w14:paraId="73971E44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3B401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D28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2C4E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C28D1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AAB21F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0802D2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D52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5A62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51440E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ACCF3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500F0D27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70FF0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INTEREST EXPENSE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F39D3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-3,659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0E2DDE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-4,007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67FD7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272FB66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0232AA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02753A2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-27,883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C042F8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-31,417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DD60B1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3,534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7574C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-11%</w:t>
            </w:r>
          </w:p>
        </w:tc>
      </w:tr>
      <w:tr w:rsidR="00980DB0" w:rsidRPr="00980DB0" w14:paraId="507B03A0" w14:textId="77777777" w:rsidTr="00980DB0">
        <w:trPr>
          <w:trHeight w:val="128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7876D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28F7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662B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E062A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3665A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E5C913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B3D8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4C6C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1794BD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B1F7C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980DB0" w:rsidRPr="00980DB0" w14:paraId="17C84BEF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A4700C5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NET PROFIT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0F551C5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122,249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E4EC1FD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31,645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E74F56E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90,604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7F853BB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286%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B0ED72" w14:textId="77777777" w:rsidR="00980DB0" w:rsidRPr="00980DB0" w:rsidRDefault="00980DB0" w:rsidP="00980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A921751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-30,976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1953D4A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65,871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55D28E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-96,848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F825A0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80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-147%</w:t>
            </w:r>
          </w:p>
        </w:tc>
      </w:tr>
      <w:tr w:rsidR="00980DB0" w:rsidRPr="00980DB0" w14:paraId="6FBE19E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DD5F" w14:textId="77777777" w:rsidR="00980DB0" w:rsidRPr="00980DB0" w:rsidRDefault="00980DB0" w:rsidP="00980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85A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AF6E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FA68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53C1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E32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8F40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8CC7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71F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84F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80DB0" w:rsidRPr="00980DB0" w14:paraId="1634DB92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B83E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1B3B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83F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A5CC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2ECA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F79D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22B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A72F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8E90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1802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980DB0" w:rsidRPr="00980DB0" w14:paraId="57EDFC9E" w14:textId="77777777" w:rsidTr="00980DB0">
        <w:trPr>
          <w:trHeight w:val="300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3786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CE18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5452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B351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08FD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8E3A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2960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2DB4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677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4F10" w14:textId="77777777" w:rsidR="00980DB0" w:rsidRPr="00980DB0" w:rsidRDefault="00980DB0" w:rsidP="00980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1F57DC5" w14:textId="77777777" w:rsidR="000B14F5" w:rsidRDefault="000B14F5" w:rsidP="00980DB0">
      <w:pPr>
        <w:ind w:left="142"/>
      </w:pPr>
    </w:p>
    <w:sectPr w:rsidR="000B14F5" w:rsidSect="00980DB0">
      <w:pgSz w:w="11906" w:h="16838"/>
      <w:pgMar w:top="1135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B0"/>
    <w:rsid w:val="000B14F5"/>
    <w:rsid w:val="00230BDF"/>
    <w:rsid w:val="003E11DE"/>
    <w:rsid w:val="006E3324"/>
    <w:rsid w:val="00980DB0"/>
    <w:rsid w:val="00C565CA"/>
    <w:rsid w:val="00E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2269"/>
  <w15:chartTrackingRefBased/>
  <w15:docId w15:val="{140F168B-F0E9-4A90-B673-36F37338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2130</Characters>
  <Application>Microsoft Office Word</Application>
  <DocSecurity>0</DocSecurity>
  <Lines>574</Lines>
  <Paragraphs>326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Young</dc:creator>
  <cp:keywords/>
  <dc:description/>
  <cp:lastModifiedBy>Julie Young</cp:lastModifiedBy>
  <cp:revision>2</cp:revision>
  <cp:lastPrinted>2026-01-29T01:19:00Z</cp:lastPrinted>
  <dcterms:created xsi:type="dcterms:W3CDTF">2026-01-29T01:13:00Z</dcterms:created>
  <dcterms:modified xsi:type="dcterms:W3CDTF">2026-01-29T01:30:00Z</dcterms:modified>
</cp:coreProperties>
</file>